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062E5" w14:textId="77777777" w:rsidR="00CB5AD1" w:rsidRDefault="00C17D2E">
      <w:pPr>
        <w:spacing w:after="0" w:line="233" w:lineRule="auto"/>
        <w:ind w:left="7276" w:right="2690" w:hanging="10"/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Додаток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4 до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Положення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розкриття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інформації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емітентами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цінних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паперів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, а також особами,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які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надають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за такими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цінними</w:t>
      </w:r>
      <w:proofErr w:type="spellEnd"/>
    </w:p>
    <w:p w14:paraId="017ED3F2" w14:textId="77777777" w:rsidR="00CB5AD1" w:rsidRDefault="00C17D2E">
      <w:pPr>
        <w:spacing w:after="345" w:line="233" w:lineRule="auto"/>
        <w:ind w:left="7276" w:right="5029" w:hanging="10"/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</w:rPr>
        <w:t>паперами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</w:rPr>
        <w:t xml:space="preserve"> (</w:t>
      </w:r>
      <w:r>
        <w:rPr>
          <w:rFonts w:ascii="Times New Roman" w:eastAsia="Times New Roman" w:hAnsi="Times New Roman" w:cs="Times New Roman"/>
          <w:sz w:val="24"/>
        </w:rPr>
        <w:t>пункт 24</w:t>
      </w:r>
      <w:r>
        <w:rPr>
          <w:rFonts w:ascii="Times New Roman" w:eastAsia="Times New Roman" w:hAnsi="Times New Roman" w:cs="Times New Roman"/>
          <w:color w:val="333333"/>
          <w:sz w:val="24"/>
        </w:rPr>
        <w:t>)</w:t>
      </w:r>
    </w:p>
    <w:p w14:paraId="3F5365CB" w14:textId="7F89FA91" w:rsidR="004F12C6" w:rsidRDefault="00C17D2E" w:rsidP="004F12C6">
      <w:pPr>
        <w:spacing w:after="0"/>
        <w:ind w:left="3599" w:right="3578" w:firstLine="2172"/>
        <w:rPr>
          <w:rFonts w:ascii="Times New Roman" w:eastAsia="Times New Roman" w:hAnsi="Times New Roman" w:cs="Times New Roman"/>
          <w:b/>
          <w:color w:val="333333"/>
          <w:sz w:val="28"/>
          <w:lang w:val="uk-UA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ПОВІДОМЛЕННЯ</w:t>
      </w:r>
    </w:p>
    <w:p w14:paraId="79959BFD" w14:textId="4543E7B8" w:rsidR="00CB5AD1" w:rsidRDefault="004F12C6" w:rsidP="004F12C6">
      <w:pPr>
        <w:spacing w:after="0"/>
        <w:ind w:right="3578"/>
      </w:pPr>
      <w:r>
        <w:rPr>
          <w:rFonts w:ascii="Times New Roman" w:eastAsia="Times New Roman" w:hAnsi="Times New Roman" w:cs="Times New Roman"/>
          <w:b/>
          <w:color w:val="333333"/>
          <w:sz w:val="28"/>
          <w:lang w:val="uk-UA"/>
        </w:rPr>
        <w:t xml:space="preserve">                                                  </w:t>
      </w:r>
      <w:r w:rsidR="00C17D2E">
        <w:rPr>
          <w:rFonts w:ascii="Times New Roman" w:eastAsia="Times New Roman" w:hAnsi="Times New Roman" w:cs="Times New Roman"/>
          <w:b/>
          <w:color w:val="333333"/>
          <w:sz w:val="28"/>
        </w:rPr>
        <w:t xml:space="preserve">про </w:t>
      </w:r>
      <w:proofErr w:type="spellStart"/>
      <w:r w:rsidR="00C17D2E">
        <w:rPr>
          <w:rFonts w:ascii="Times New Roman" w:eastAsia="Times New Roman" w:hAnsi="Times New Roman" w:cs="Times New Roman"/>
          <w:b/>
          <w:color w:val="333333"/>
          <w:sz w:val="28"/>
        </w:rPr>
        <w:t>розкриття</w:t>
      </w:r>
      <w:proofErr w:type="spellEnd"/>
      <w:r w:rsidR="00C17D2E">
        <w:rPr>
          <w:rFonts w:ascii="Times New Roman" w:eastAsia="Times New Roman" w:hAnsi="Times New Roman" w:cs="Times New Roman"/>
          <w:b/>
          <w:color w:val="333333"/>
          <w:sz w:val="28"/>
        </w:rPr>
        <w:t xml:space="preserve"> </w:t>
      </w:r>
      <w:proofErr w:type="spellStart"/>
      <w:r w:rsidR="00C17D2E">
        <w:rPr>
          <w:rFonts w:ascii="Times New Roman" w:eastAsia="Times New Roman" w:hAnsi="Times New Roman" w:cs="Times New Roman"/>
          <w:b/>
          <w:color w:val="333333"/>
          <w:sz w:val="28"/>
        </w:rPr>
        <w:t>недостовірної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lang w:val="uk-UA"/>
        </w:rPr>
        <w:t xml:space="preserve"> </w:t>
      </w:r>
      <w:proofErr w:type="spellStart"/>
      <w:r w:rsidR="00C17D2E">
        <w:rPr>
          <w:rFonts w:ascii="Times New Roman" w:eastAsia="Times New Roman" w:hAnsi="Times New Roman" w:cs="Times New Roman"/>
          <w:b/>
          <w:color w:val="333333"/>
          <w:sz w:val="28"/>
        </w:rPr>
        <w:t>регульованої</w:t>
      </w:r>
      <w:proofErr w:type="spellEnd"/>
      <w:r w:rsidR="00C17D2E">
        <w:rPr>
          <w:rFonts w:ascii="Times New Roman" w:eastAsia="Times New Roman" w:hAnsi="Times New Roman" w:cs="Times New Roman"/>
          <w:b/>
          <w:color w:val="333333"/>
          <w:sz w:val="28"/>
        </w:rPr>
        <w:t xml:space="preserve"> </w:t>
      </w:r>
      <w:proofErr w:type="spellStart"/>
      <w:r w:rsidR="00C17D2E">
        <w:rPr>
          <w:rFonts w:ascii="Times New Roman" w:eastAsia="Times New Roman" w:hAnsi="Times New Roman" w:cs="Times New Roman"/>
          <w:b/>
          <w:color w:val="333333"/>
          <w:sz w:val="28"/>
        </w:rPr>
        <w:t>інформації</w:t>
      </w:r>
      <w:proofErr w:type="spellEnd"/>
    </w:p>
    <w:tbl>
      <w:tblPr>
        <w:tblStyle w:val="TableGrid"/>
        <w:tblW w:w="9994" w:type="dxa"/>
        <w:tblInd w:w="2047" w:type="dxa"/>
        <w:tblCellMar>
          <w:top w:w="216" w:type="dxa"/>
          <w:left w:w="21" w:type="dxa"/>
          <w:right w:w="104" w:type="dxa"/>
        </w:tblCellMar>
        <w:tblLook w:val="04A0" w:firstRow="1" w:lastRow="0" w:firstColumn="1" w:lastColumn="0" w:noHBand="0" w:noVBand="1"/>
      </w:tblPr>
      <w:tblGrid>
        <w:gridCol w:w="4095"/>
        <w:gridCol w:w="5899"/>
      </w:tblGrid>
      <w:tr w:rsidR="00CB5AD1" w14:paraId="6E741939" w14:textId="77777777" w:rsidTr="000C2C3F">
        <w:trPr>
          <w:trHeight w:val="533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E3823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Повне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найменування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C8C6E" w14:textId="4AF4C070" w:rsidR="00CB5AD1" w:rsidRDefault="004F12C6" w:rsidP="000C2C3F">
            <w:pPr>
              <w:ind w:left="1"/>
            </w:pP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Акціонерне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товариство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«ПРАВЕКС БАНК»</w:t>
            </w:r>
          </w:p>
        </w:tc>
      </w:tr>
      <w:tr w:rsidR="00CB5AD1" w14:paraId="339059EA" w14:textId="77777777" w:rsidTr="000C2C3F">
        <w:trPr>
          <w:trHeight w:val="629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F8818F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Ідентифікаційний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код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юридичної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особи</w:t>
            </w:r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F53D8" w14:textId="4085DAB9" w:rsidR="00CB5AD1" w:rsidRPr="000C2C3F" w:rsidRDefault="004F12C6" w:rsidP="000C2C3F">
            <w:pPr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14360920</w:t>
            </w:r>
          </w:p>
        </w:tc>
      </w:tr>
      <w:tr w:rsidR="00CB5AD1" w14:paraId="771B418A" w14:textId="77777777" w:rsidTr="000C2C3F">
        <w:trPr>
          <w:trHeight w:val="361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D634AF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складання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повідомлення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FECC7" w14:textId="12B84E4A" w:rsidR="00CB5AD1" w:rsidRPr="000C2C3F" w:rsidRDefault="004F12C6" w:rsidP="000C2C3F">
            <w:pPr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2</w:t>
            </w:r>
            <w:r w:rsidR="005F273A">
              <w:rPr>
                <w:rFonts w:ascii="Times New Roman" w:eastAsia="Times New Roman" w:hAnsi="Times New Roman" w:cs="Times New Roman"/>
                <w:color w:val="333333"/>
                <w:sz w:val="24"/>
                <w:lang w:val="uk-UA"/>
              </w:rPr>
              <w:t>5</w:t>
            </w:r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.06.2026</w:t>
            </w:r>
          </w:p>
        </w:tc>
      </w:tr>
      <w:tr w:rsidR="00CB5AD1" w14:paraId="4292072F" w14:textId="77777777" w:rsidTr="000C2C3F">
        <w:trPr>
          <w:trHeight w:val="939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E54A0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Особа, яка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розкриває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інформацію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E29E38" w14:textId="782CC4BA" w:rsidR="004F12C6" w:rsidRPr="000C2C3F" w:rsidRDefault="004F12C6" w:rsidP="000C2C3F">
            <w:pPr>
              <w:rPr>
                <w:lang w:val="uk-UA"/>
              </w:rPr>
            </w:pPr>
            <w:r>
              <w:rPr>
                <w:lang w:val="uk-UA"/>
              </w:rPr>
              <w:t xml:space="preserve">       </w:t>
            </w:r>
            <w:r>
              <w:rPr>
                <w:lang w:val="uk-UA"/>
              </w:rPr>
              <w:sym w:font="Wingdings" w:char="F0FE"/>
            </w:r>
            <w:r>
              <w:rPr>
                <w:lang w:val="uk-UA"/>
              </w:rPr>
              <w:t xml:space="preserve">    </w:t>
            </w:r>
            <w:proofErr w:type="spellStart"/>
            <w:r w:rsidR="00C17D2E"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Емітент</w:t>
            </w:r>
            <w:proofErr w:type="spellEnd"/>
          </w:p>
          <w:p w14:paraId="5C945BC9" w14:textId="77777777" w:rsidR="00CB5AD1" w:rsidRDefault="00C17D2E" w:rsidP="000C2C3F">
            <w:pPr>
              <w:pStyle w:val="a3"/>
              <w:numPr>
                <w:ilvl w:val="0"/>
                <w:numId w:val="4"/>
              </w:numPr>
            </w:pPr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Особа, яка 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надає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забезпечення</w:t>
            </w:r>
            <w:proofErr w:type="spellEnd"/>
          </w:p>
        </w:tc>
      </w:tr>
      <w:tr w:rsidR="00CB5AD1" w14:paraId="2FDB6E4B" w14:textId="77777777" w:rsidTr="000C2C3F">
        <w:trPr>
          <w:trHeight w:val="4125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A75C1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Вид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регульованої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F46B98" w14:textId="77777777" w:rsidR="00CB5AD1" w:rsidRDefault="00C17D2E">
            <w:pPr>
              <w:numPr>
                <w:ilvl w:val="0"/>
                <w:numId w:val="2"/>
              </w:numPr>
              <w:ind w:firstLine="1"/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Регулярна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інформація</w:t>
            </w:r>
            <w:proofErr w:type="spellEnd"/>
          </w:p>
          <w:p w14:paraId="65D07112" w14:textId="77777777" w:rsidR="00CB5AD1" w:rsidRDefault="00C17D2E">
            <w:pPr>
              <w:numPr>
                <w:ilvl w:val="0"/>
                <w:numId w:val="2"/>
              </w:numPr>
              <w:ind w:firstLine="1"/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Річна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за _____________ (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вказати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)</w:t>
            </w:r>
          </w:p>
          <w:p w14:paraId="088EAAFD" w14:textId="77777777" w:rsidR="00CB5AD1" w:rsidRDefault="00C17D2E">
            <w:pPr>
              <w:numPr>
                <w:ilvl w:val="0"/>
                <w:numId w:val="2"/>
              </w:numPr>
              <w:ind w:firstLine="1"/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Проміжна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: ____________ (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вказати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квартал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рік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)</w:t>
            </w:r>
          </w:p>
          <w:p w14:paraId="64427184" w14:textId="737FDB70" w:rsidR="00CB5AD1" w:rsidRDefault="004F12C6" w:rsidP="004F12C6">
            <w:pPr>
              <w:spacing w:line="233" w:lineRule="auto"/>
              <w:ind w:left="1"/>
            </w:pPr>
            <w:r>
              <w:rPr>
                <w:lang w:val="uk-UA"/>
              </w:rPr>
              <w:sym w:font="Wingdings" w:char="F0FE"/>
            </w:r>
            <w:r>
              <w:rPr>
                <w:lang w:val="uk-UA"/>
              </w:rPr>
              <w:t xml:space="preserve">           </w:t>
            </w:r>
            <w:proofErr w:type="spellStart"/>
            <w:r w:rsidR="00C17D2E">
              <w:rPr>
                <w:rFonts w:ascii="Times New Roman" w:eastAsia="Times New Roman" w:hAnsi="Times New Roman" w:cs="Times New Roman"/>
                <w:color w:val="333333"/>
                <w:sz w:val="24"/>
              </w:rPr>
              <w:t>Особлива</w:t>
            </w:r>
            <w:proofErr w:type="spellEnd"/>
            <w:r w:rsidR="00C17D2E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="00C17D2E"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інформація</w:t>
            </w:r>
            <w:proofErr w:type="spellEnd"/>
            <w:r w:rsidR="00C17D2E">
              <w:rPr>
                <w:rFonts w:ascii="Times New Roman" w:eastAsia="Times New Roman" w:hAnsi="Times New Roman" w:cs="Times New Roman"/>
                <w:color w:val="333333"/>
                <w:sz w:val="24"/>
              </w:rPr>
              <w:t>: (</w:t>
            </w:r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Про 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затвердження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звіту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про 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винагороду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членів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наглядової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ради та/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або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звіту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про 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винагороду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членів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виконавчого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органу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lang w:val="uk-UA"/>
              </w:rPr>
              <w:t xml:space="preserve">; </w:t>
            </w:r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дата 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вчинення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дії</w:t>
            </w:r>
            <w:proofErr w:type="spellEnd"/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r w:rsidR="000C2C3F">
              <w:rPr>
                <w:rFonts w:ascii="Times New Roman" w:eastAsia="Times New Roman" w:hAnsi="Times New Roman" w:cs="Times New Roman"/>
                <w:color w:val="333333"/>
                <w:sz w:val="24"/>
                <w:lang w:val="uk-UA"/>
              </w:rPr>
              <w:t xml:space="preserve">- </w:t>
            </w:r>
            <w:r w:rsidRPr="004F12C6">
              <w:rPr>
                <w:rFonts w:ascii="Times New Roman" w:eastAsia="Times New Roman" w:hAnsi="Times New Roman" w:cs="Times New Roman"/>
                <w:color w:val="333333"/>
                <w:sz w:val="24"/>
              </w:rPr>
              <w:t>27.04.2026</w:t>
            </w:r>
            <w:r w:rsidR="00C17D2E">
              <w:rPr>
                <w:rFonts w:ascii="Times New Roman" w:eastAsia="Times New Roman" w:hAnsi="Times New Roman" w:cs="Times New Roman"/>
                <w:color w:val="333333"/>
                <w:sz w:val="24"/>
              </w:rPr>
              <w:t>)</w:t>
            </w:r>
          </w:p>
          <w:p w14:paraId="6409CB57" w14:textId="77777777" w:rsidR="00CB5AD1" w:rsidRDefault="00C17D2E">
            <w:pPr>
              <w:numPr>
                <w:ilvl w:val="0"/>
                <w:numId w:val="2"/>
              </w:numPr>
              <w:spacing w:line="233" w:lineRule="auto"/>
              <w:ind w:firstLine="1"/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Особлива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емітентів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іпотечних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облігацій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: (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вказати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тип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відповідно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до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пункту 54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цього</w:t>
            </w:r>
            <w:proofErr w:type="spellEnd"/>
          </w:p>
          <w:p w14:paraId="66CAA225" w14:textId="77777777" w:rsidR="00CB5AD1" w:rsidRDefault="00C17D2E"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Положення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та дату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вчинення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)</w:t>
            </w:r>
          </w:p>
          <w:p w14:paraId="06BB419B" w14:textId="77777777" w:rsidR="00CB5AD1" w:rsidRDefault="00C17D2E">
            <w:pPr>
              <w:numPr>
                <w:ilvl w:val="0"/>
                <w:numId w:val="2"/>
              </w:numPr>
              <w:ind w:firstLine="1"/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Особлива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емітентів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сертифікатів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ФОН:</w:t>
            </w:r>
          </w:p>
          <w:p w14:paraId="58D09AD1" w14:textId="77777777" w:rsidR="00CB5AD1" w:rsidRDefault="00C17D2E">
            <w:pPr>
              <w:spacing w:line="233" w:lineRule="auto"/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вказати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тип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відповідно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sz w:val="24"/>
              </w:rPr>
              <w:t>пункту 57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цього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Положення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та дату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вчинення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)</w:t>
            </w:r>
          </w:p>
          <w:p w14:paraId="55D03704" w14:textId="77777777" w:rsidR="00CB5AD1" w:rsidRDefault="00C17D2E">
            <w:pPr>
              <w:numPr>
                <w:ilvl w:val="0"/>
                <w:numId w:val="2"/>
              </w:numPr>
              <w:ind w:firstLine="1"/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Інша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: (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вказати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тип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відповідно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до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розділу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VII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цього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Положення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)</w:t>
            </w:r>
          </w:p>
        </w:tc>
      </w:tr>
      <w:tr w:rsidR="00CB5AD1" w14:paraId="1F71FB11" w14:textId="77777777" w:rsidTr="000C2C3F">
        <w:trPr>
          <w:trHeight w:val="1541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2304EC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Опис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змін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які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було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внесено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недостовірної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084C3" w14:textId="7503E57D" w:rsidR="00CB5AD1" w:rsidRPr="000C2C3F" w:rsidRDefault="000C2C3F" w:rsidP="000C2C3F">
            <w:pPr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У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документі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виправлено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реквізит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місцезнаходження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емітента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.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Замість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помилково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зазначених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відомостей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«01021,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Хмельницька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обл., -, 9/2,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Кловський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узвіз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»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зазначено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правильне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місцезнаходження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: «01021, м.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Київ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, -, 9/2,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Кловський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узвіз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».</w:t>
            </w:r>
          </w:p>
        </w:tc>
      </w:tr>
      <w:tr w:rsidR="00CB5AD1" w14:paraId="32D4BDB9" w14:textId="77777777" w:rsidTr="000C2C3F">
        <w:trPr>
          <w:trHeight w:val="703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B986ED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розкриття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недостовірної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A2470" w14:textId="64120790" w:rsidR="00CB5AD1" w:rsidRPr="000C2C3F" w:rsidRDefault="000C2C3F" w:rsidP="000C2C3F">
            <w:pPr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28.04.2026</w:t>
            </w:r>
          </w:p>
        </w:tc>
      </w:tr>
      <w:tr w:rsidR="00CB5AD1" w14:paraId="04D157B5" w14:textId="77777777" w:rsidTr="000C2C3F">
        <w:trPr>
          <w:trHeight w:val="2038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7F1E4D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Обґрунтування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причин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розкриття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недостовірної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3D5F" w14:textId="31FDD0F7" w:rsidR="00CB5AD1" w:rsidRPr="000C2C3F" w:rsidRDefault="000C2C3F" w:rsidP="000C2C3F">
            <w:pPr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Недостовірна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інформація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була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розкрита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внаслідок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технічної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помилки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при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формуванні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титульних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аркушів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повідомлень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особливої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.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Помилка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стосувалася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виключно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реквізиту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місцезнаходження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емітента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та не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впливала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на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зміст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розкритої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,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прийняті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рішення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органів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управління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Банку, права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акціонерів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або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інші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істотні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відомості</w:t>
            </w:r>
            <w:proofErr w:type="spellEnd"/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.</w:t>
            </w:r>
          </w:p>
        </w:tc>
      </w:tr>
      <w:tr w:rsidR="00CB5AD1" w14:paraId="06D19A69" w14:textId="77777777" w:rsidTr="000C2C3F">
        <w:trPr>
          <w:trHeight w:val="713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1E6755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розкриття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оновленої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виправленням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, яка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була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недостовірною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F2B01" w14:textId="74EE8E16" w:rsidR="00CB5AD1" w:rsidRPr="000C2C3F" w:rsidRDefault="000C2C3F" w:rsidP="000C2C3F">
            <w:pPr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2</w:t>
            </w:r>
            <w:r w:rsidR="005F273A">
              <w:rPr>
                <w:rFonts w:ascii="Times New Roman" w:eastAsia="Times New Roman" w:hAnsi="Times New Roman" w:cs="Times New Roman"/>
                <w:color w:val="333333"/>
                <w:sz w:val="24"/>
                <w:lang w:val="uk-UA"/>
              </w:rPr>
              <w:t>5</w:t>
            </w:r>
            <w:r w:rsidRPr="000C2C3F">
              <w:rPr>
                <w:rFonts w:ascii="Times New Roman" w:eastAsia="Times New Roman" w:hAnsi="Times New Roman" w:cs="Times New Roman"/>
                <w:color w:val="333333"/>
                <w:sz w:val="24"/>
              </w:rPr>
              <w:t>.06.2026</w:t>
            </w:r>
          </w:p>
        </w:tc>
      </w:tr>
      <w:tr w:rsidR="00CB5AD1" w14:paraId="116DEAA4" w14:textId="77777777" w:rsidTr="000C2C3F">
        <w:trPr>
          <w:trHeight w:val="1425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1D67D7" w14:textId="77777777" w:rsidR="00CB5AD1" w:rsidRPr="000C2C3F" w:rsidRDefault="00C17D2E" w:rsidP="000C2C3F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URL-адреса з файлом,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який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містить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недостовірну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інформацію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відповідну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помітку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її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недостовірність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577B3" w14:textId="6D1C3F43" w:rsidR="00CB5AD1" w:rsidRPr="000C2C3F" w:rsidRDefault="000C2C3F" w:rsidP="000C2C3F">
            <w:pPr>
              <w:rPr>
                <w:rFonts w:ascii="Times New Roman" w:eastAsia="Times New Roman" w:hAnsi="Times New Roman" w:cs="Times New Roman"/>
                <w:color w:val="333333"/>
                <w:sz w:val="24"/>
                <w:lang w:val="uk-UA"/>
              </w:rPr>
            </w:pPr>
            <w:hyperlink r:id="rId6" w:history="1">
              <w:r w:rsidRPr="00F36CBD">
                <w:rPr>
                  <w:rStyle w:val="a4"/>
                  <w:rFonts w:ascii="Times New Roman" w:eastAsia="Times New Roman" w:hAnsi="Times New Roman" w:cs="Times New Roman"/>
                  <w:sz w:val="24"/>
                </w:rPr>
                <w:t>https://www.pravex.com.ua/o-banke/pro-nas/rozkrittya-informaciyi</w:t>
              </w:r>
            </w:hyperlink>
            <w:r>
              <w:rPr>
                <w:rFonts w:ascii="Times New Roman" w:eastAsia="Times New Roman" w:hAnsi="Times New Roman" w:cs="Times New Roman"/>
                <w:color w:val="333333"/>
                <w:sz w:val="24"/>
                <w:lang w:val="uk-UA"/>
              </w:rPr>
              <w:t xml:space="preserve"> </w:t>
            </w:r>
          </w:p>
        </w:tc>
      </w:tr>
      <w:tr w:rsidR="00CB5AD1" w14:paraId="0879CA71" w14:textId="77777777" w:rsidTr="000C2C3F">
        <w:trPr>
          <w:trHeight w:val="620"/>
        </w:trPr>
        <w:tc>
          <w:tcPr>
            <w:tcW w:w="4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CF5C89" w14:textId="77777777" w:rsidR="00CB5AD1" w:rsidRPr="000C2C3F" w:rsidRDefault="00C17D2E">
            <w:pPr>
              <w:ind w:left="1"/>
              <w:rPr>
                <w:rFonts w:ascii="Times New Roman" w:eastAsia="Times New Roman" w:hAnsi="Times New Roman" w:cs="Times New Roman"/>
                <w:color w:val="333333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URL-адреса з файлом,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який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містить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виправлену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</w:rPr>
              <w:t>інформацію</w:t>
            </w:r>
            <w:proofErr w:type="spellEnd"/>
          </w:p>
        </w:tc>
        <w:tc>
          <w:tcPr>
            <w:tcW w:w="5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DCE21" w14:textId="7A35BF65" w:rsidR="00CB5AD1" w:rsidRDefault="000C2C3F">
            <w:hyperlink r:id="rId7" w:history="1">
              <w:r w:rsidRPr="00F36CBD">
                <w:rPr>
                  <w:rStyle w:val="a4"/>
                  <w:rFonts w:ascii="Times New Roman" w:eastAsia="Times New Roman" w:hAnsi="Times New Roman" w:cs="Times New Roman"/>
                  <w:sz w:val="24"/>
                </w:rPr>
                <w:t>https://www.pravex.com.ua/o-banke/pro-nas/rozkrittya-informaciyi</w:t>
              </w:r>
            </w:hyperlink>
          </w:p>
        </w:tc>
      </w:tr>
    </w:tbl>
    <w:p w14:paraId="43580DAB" w14:textId="77777777" w:rsidR="00C17D2E" w:rsidRPr="000C2C3F" w:rsidRDefault="00C17D2E">
      <w:pPr>
        <w:rPr>
          <w:lang w:val="uk-UA"/>
        </w:rPr>
      </w:pPr>
    </w:p>
    <w:sectPr w:rsidR="00C17D2E" w:rsidRPr="000C2C3F">
      <w:pgSz w:w="16838" w:h="23822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81" o:spid="_x0000_i1025" style="width:9pt;height:9pt" coordsize="" o:spt="100" o:bullet="t" adj="0,,0" path="" stroked="f">
        <v:stroke joinstyle="miter"/>
        <v:imagedata r:id="rId1" o:title="image1"/>
        <v:formulas/>
        <v:path o:connecttype="segments"/>
      </v:shape>
    </w:pict>
  </w:numPicBullet>
  <w:abstractNum w:abstractNumId="0" w15:restartNumberingAfterBreak="0">
    <w:nsid w:val="09CE5A35"/>
    <w:multiLevelType w:val="hybridMultilevel"/>
    <w:tmpl w:val="F2DC9556"/>
    <w:lvl w:ilvl="0" w:tplc="ED7E9EC2">
      <w:start w:val="1"/>
      <w:numFmt w:val="bullet"/>
      <w:lvlText w:val="▪"/>
      <w:lvlPicBulletId w:val="0"/>
      <w:lvlJc w:val="left"/>
      <w:pPr>
        <w:ind w:left="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AEC13E">
      <w:start w:val="1"/>
      <w:numFmt w:val="bullet"/>
      <w:lvlText w:val="o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7E9EC2">
      <w:start w:val="1"/>
      <w:numFmt w:val="bullet"/>
      <w:lvlText w:val="▪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3E3F7C">
      <w:start w:val="1"/>
      <w:numFmt w:val="bullet"/>
      <w:lvlText w:val="•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C0D270">
      <w:start w:val="1"/>
      <w:numFmt w:val="bullet"/>
      <w:lvlText w:val="o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A04718">
      <w:start w:val="1"/>
      <w:numFmt w:val="bullet"/>
      <w:lvlText w:val="▪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DEEAAC">
      <w:start w:val="1"/>
      <w:numFmt w:val="bullet"/>
      <w:lvlText w:val="•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348480">
      <w:start w:val="1"/>
      <w:numFmt w:val="bullet"/>
      <w:lvlText w:val="o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6ACB62">
      <w:start w:val="1"/>
      <w:numFmt w:val="bullet"/>
      <w:lvlText w:val="▪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EC02BA4"/>
    <w:multiLevelType w:val="hybridMultilevel"/>
    <w:tmpl w:val="F1FE4E3E"/>
    <w:lvl w:ilvl="0" w:tplc="2AEC180E">
      <w:start w:val="1"/>
      <w:numFmt w:val="bullet"/>
      <w:lvlText w:val="•"/>
      <w:lvlPicBulletId w:val="0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CE3E92">
      <w:start w:val="1"/>
      <w:numFmt w:val="bullet"/>
      <w:lvlText w:val="o"/>
      <w:lvlJc w:val="left"/>
      <w:pPr>
        <w:ind w:left="1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46505E">
      <w:start w:val="1"/>
      <w:numFmt w:val="bullet"/>
      <w:lvlText w:val="▪"/>
      <w:lvlJc w:val="left"/>
      <w:pPr>
        <w:ind w:left="2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38A74E">
      <w:start w:val="1"/>
      <w:numFmt w:val="bullet"/>
      <w:lvlText w:val="•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42B882">
      <w:start w:val="1"/>
      <w:numFmt w:val="bullet"/>
      <w:lvlText w:val="o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3AB124">
      <w:start w:val="1"/>
      <w:numFmt w:val="bullet"/>
      <w:lvlText w:val="▪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4A2916">
      <w:start w:val="1"/>
      <w:numFmt w:val="bullet"/>
      <w:lvlText w:val="•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F42DA0">
      <w:start w:val="1"/>
      <w:numFmt w:val="bullet"/>
      <w:lvlText w:val="o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5C28C4">
      <w:start w:val="1"/>
      <w:numFmt w:val="bullet"/>
      <w:lvlText w:val="▪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E9F1997"/>
    <w:multiLevelType w:val="hybridMultilevel"/>
    <w:tmpl w:val="6262BA06"/>
    <w:lvl w:ilvl="0" w:tplc="0C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22270"/>
    <w:multiLevelType w:val="hybridMultilevel"/>
    <w:tmpl w:val="75E2FD80"/>
    <w:lvl w:ilvl="0" w:tplc="ED7E9EC2">
      <w:start w:val="1"/>
      <w:numFmt w:val="bullet"/>
      <w:lvlText w:val="▪"/>
      <w:lvlPicBulletId w:val="0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622352">
    <w:abstractNumId w:val="0"/>
  </w:num>
  <w:num w:numId="2" w16cid:durableId="583228247">
    <w:abstractNumId w:val="1"/>
  </w:num>
  <w:num w:numId="3" w16cid:durableId="526527201">
    <w:abstractNumId w:val="2"/>
  </w:num>
  <w:num w:numId="4" w16cid:durableId="11450532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AD1"/>
    <w:rsid w:val="000C2C3F"/>
    <w:rsid w:val="0031768A"/>
    <w:rsid w:val="00480ABD"/>
    <w:rsid w:val="004F12C6"/>
    <w:rsid w:val="005F273A"/>
    <w:rsid w:val="00A52D1E"/>
    <w:rsid w:val="00C17D2E"/>
    <w:rsid w:val="00CB5AD1"/>
    <w:rsid w:val="00D2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8F4EF"/>
  <w15:docId w15:val="{C7055D31-7C89-4362-BA7E-FE088C29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UA" w:eastAsia="ru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F12C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C2C3F"/>
    <w:rPr>
      <w:color w:val="467886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0C2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pravex.com.ua/o-banke/pro-nas/rozkrittya-informaciy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ravex.com.ua/o-banke/pro-nas/rozkrittya-informaciy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BCD00-EE68-4994-B7C1-10CFA69BA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321</Words>
  <Characters>2139</Characters>
  <Application>Microsoft Office Word</Application>
  <DocSecurity>0</DocSecurity>
  <Lines>52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 затвердження Положення про р... | від 06.06.2023 № 608 (Текст для друку)</vt:lpstr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затвердження Положення про р... | від 06.06.2023 № 608 (Текст для друку)</dc:title>
  <dc:subject/>
  <dc:creator>Drozd Kateryna Petrivna</dc:creator>
  <cp:keywords/>
  <cp:lastModifiedBy>Drozd Kateryna Petrivna</cp:lastModifiedBy>
  <cp:revision>4</cp:revision>
  <dcterms:created xsi:type="dcterms:W3CDTF">2026-06-23T18:34:00Z</dcterms:created>
  <dcterms:modified xsi:type="dcterms:W3CDTF">2026-06-25T11:40:00Z</dcterms:modified>
</cp:coreProperties>
</file>